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A3FA" w14:textId="70771AC6" w:rsidR="00195CC7" w:rsidRDefault="00195CC7" w:rsidP="00AB282D">
      <w:pPr>
        <w:ind w:left="360"/>
        <w:jc w:val="center"/>
        <w:rPr>
          <w:b/>
          <w:bCs/>
          <w:sz w:val="28"/>
          <w:szCs w:val="28"/>
        </w:rPr>
      </w:pPr>
      <w:r w:rsidRPr="00195CC7">
        <w:rPr>
          <w:b/>
          <w:bCs/>
          <w:sz w:val="28"/>
          <w:szCs w:val="28"/>
        </w:rPr>
        <w:t>EXPORT AND STORE NEXTMD LEGACY PORTAL PATIENT MESSAGES</w:t>
      </w:r>
    </w:p>
    <w:p w14:paraId="4E9D95ED" w14:textId="49A49430" w:rsidR="00195CC7" w:rsidRDefault="00E94940" w:rsidP="00195CC7">
      <w:pPr>
        <w:ind w:left="360"/>
      </w:pPr>
      <w:r>
        <w:t xml:space="preserve">Dear </w:t>
      </w:r>
      <w:r w:rsidR="001705E6">
        <w:t>HealthPoint Patients,</w:t>
      </w:r>
    </w:p>
    <w:p w14:paraId="3277AC4E" w14:textId="7CD9DD86" w:rsidR="007C00AF" w:rsidRPr="007C00AF" w:rsidRDefault="001705E6" w:rsidP="00195CC7">
      <w:pPr>
        <w:ind w:left="360"/>
      </w:pPr>
      <w:r>
        <w:t xml:space="preserve">As we shift to a new patient portal, we want to make sure you have access to your </w:t>
      </w:r>
      <w:r w:rsidR="007476FD">
        <w:t xml:space="preserve">historical medical records and can export them. </w:t>
      </w:r>
      <w:r w:rsidR="00345E01">
        <w:t xml:space="preserve">If </w:t>
      </w:r>
      <w:r w:rsidR="003F46CB">
        <w:t>you</w:t>
      </w:r>
      <w:r w:rsidR="00345E01">
        <w:t xml:space="preserve"> would like to export any of </w:t>
      </w:r>
      <w:r w:rsidR="003F46CB">
        <w:t>your</w:t>
      </w:r>
      <w:r w:rsidR="00345E01">
        <w:t xml:space="preserve"> records from the portal, </w:t>
      </w:r>
      <w:r w:rsidR="003F46CB">
        <w:t>please</w:t>
      </w:r>
      <w:r w:rsidR="00EF695E">
        <w:t xml:space="preserve"> </w:t>
      </w:r>
      <w:r w:rsidR="00345E01">
        <w:t>follow the</w:t>
      </w:r>
      <w:r w:rsidR="00EF695E">
        <w:t xml:space="preserve"> below </w:t>
      </w:r>
      <w:r w:rsidR="00345E01">
        <w:t xml:space="preserve">instructions prior to the upgrade </w:t>
      </w:r>
      <w:r w:rsidR="00EF695E">
        <w:t xml:space="preserve">to </w:t>
      </w:r>
      <w:r w:rsidR="00151210">
        <w:t>the new</w:t>
      </w:r>
      <w:r w:rsidR="00345E01">
        <w:t xml:space="preserve"> Portal.</w:t>
      </w:r>
      <w:r w:rsidR="00151210">
        <w:t xml:space="preserve"> </w:t>
      </w:r>
      <w:r w:rsidR="00345E01">
        <w:t>Once the new portal is active</w:t>
      </w:r>
      <w:r w:rsidR="00CB002A">
        <w:t>,</w:t>
      </w:r>
      <w:r w:rsidR="00345E01">
        <w:t xml:space="preserve"> </w:t>
      </w:r>
      <w:r w:rsidR="00AB282D">
        <w:t xml:space="preserve">the </w:t>
      </w:r>
      <w:r w:rsidR="00345E01">
        <w:t xml:space="preserve">NextMD Portal will </w:t>
      </w:r>
      <w:r w:rsidR="00AB282D">
        <w:t xml:space="preserve">no longer </w:t>
      </w:r>
      <w:r w:rsidR="00345E01">
        <w:t>be accessible</w:t>
      </w:r>
      <w:r w:rsidR="00CB002A">
        <w:t>.</w:t>
      </w:r>
    </w:p>
    <w:p w14:paraId="083EE88E" w14:textId="6CDBFD9E" w:rsidR="0023020A" w:rsidRPr="00F437CD" w:rsidRDefault="00764508" w:rsidP="00195CC7">
      <w:pPr>
        <w:ind w:left="360"/>
        <w:rPr>
          <w:b/>
          <w:bCs/>
        </w:rPr>
      </w:pPr>
      <w:r w:rsidRPr="00F437CD">
        <w:rPr>
          <w:b/>
          <w:bCs/>
        </w:rPr>
        <w:t>Log into NextMD Patient Portal</w:t>
      </w:r>
    </w:p>
    <w:p w14:paraId="2D400AA5" w14:textId="3126ECDF" w:rsidR="00764508" w:rsidRDefault="00764508" w:rsidP="00764508">
      <w:pPr>
        <w:pStyle w:val="ListParagraph"/>
        <w:numPr>
          <w:ilvl w:val="1"/>
          <w:numId w:val="1"/>
        </w:numPr>
      </w:pPr>
      <w:r>
        <w:t xml:space="preserve">URL:  </w:t>
      </w:r>
      <w:hyperlink r:id="rId8" w:history="1">
        <w:r>
          <w:rPr>
            <w:rStyle w:val="Hyperlink"/>
          </w:rPr>
          <w:t>NextMD</w:t>
        </w:r>
      </w:hyperlink>
    </w:p>
    <w:p w14:paraId="2A830059" w14:textId="36195167" w:rsidR="00764508" w:rsidRDefault="00764508" w:rsidP="00764508">
      <w:pPr>
        <w:pStyle w:val="ListParagraph"/>
        <w:numPr>
          <w:ilvl w:val="1"/>
          <w:numId w:val="1"/>
        </w:numPr>
      </w:pPr>
      <w:r>
        <w:t>Login with patient credentials</w:t>
      </w:r>
    </w:p>
    <w:p w14:paraId="0454B1C4" w14:textId="2AB5E24A" w:rsidR="00764508" w:rsidRDefault="00764508" w:rsidP="00764508">
      <w:pPr>
        <w:ind w:left="1080"/>
      </w:pPr>
      <w:r w:rsidRPr="00764508">
        <w:rPr>
          <w:noProof/>
        </w:rPr>
        <w:drawing>
          <wp:inline distT="0" distB="0" distL="0" distR="0" wp14:anchorId="48748515" wp14:editId="3E02BCE3">
            <wp:extent cx="4171950" cy="2748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9662" cy="276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F39A0" w14:textId="60B2A00A" w:rsidR="00764508" w:rsidRDefault="00764508" w:rsidP="00764508"/>
    <w:p w14:paraId="0831E382" w14:textId="2DEAA32E" w:rsidR="00764508" w:rsidRDefault="00764508" w:rsidP="00764508">
      <w:pPr>
        <w:pStyle w:val="ListParagraph"/>
        <w:numPr>
          <w:ilvl w:val="0"/>
          <w:numId w:val="1"/>
        </w:numPr>
      </w:pPr>
      <w:r>
        <w:t xml:space="preserve">Navigate to the </w:t>
      </w:r>
      <w:r w:rsidRPr="00764508">
        <w:rPr>
          <w:b/>
          <w:bCs/>
        </w:rPr>
        <w:t>Mail</w:t>
      </w:r>
      <w:r>
        <w:t xml:space="preserve"> Tab</w:t>
      </w:r>
    </w:p>
    <w:p w14:paraId="72A9FA10" w14:textId="1926531C" w:rsidR="00764508" w:rsidRDefault="00764508" w:rsidP="00764508">
      <w:pPr>
        <w:pStyle w:val="ListParagraph"/>
        <w:numPr>
          <w:ilvl w:val="1"/>
          <w:numId w:val="1"/>
        </w:numPr>
      </w:pPr>
      <w:r>
        <w:t>Select the “Export Messages” list item in the dropdown menu</w:t>
      </w:r>
    </w:p>
    <w:p w14:paraId="6E4F1B08" w14:textId="59460EF4" w:rsidR="00764508" w:rsidRDefault="00195CC7" w:rsidP="00764508">
      <w:pPr>
        <w:pStyle w:val="ListParagraph"/>
        <w:numPr>
          <w:ilvl w:val="1"/>
          <w:numId w:val="1"/>
        </w:numPr>
      </w:pPr>
      <w:r>
        <w:t>Enter</w:t>
      </w:r>
      <w:r w:rsidR="00764508">
        <w:t xml:space="preserve"> the filtering criteria that applies to content to be </w:t>
      </w:r>
      <w:r>
        <w:t>export</w:t>
      </w:r>
      <w:r w:rsidR="00345E01">
        <w:t>ed</w:t>
      </w:r>
      <w:r>
        <w:t xml:space="preserve"> for historical records</w:t>
      </w:r>
    </w:p>
    <w:p w14:paraId="3B667536" w14:textId="65A5FA54" w:rsidR="00764508" w:rsidRDefault="00764508" w:rsidP="00764508">
      <w:pPr>
        <w:pStyle w:val="ListParagraph"/>
        <w:numPr>
          <w:ilvl w:val="1"/>
          <w:numId w:val="1"/>
        </w:numPr>
      </w:pPr>
      <w:r>
        <w:t>When criteria is entered select “Download Messages”</w:t>
      </w:r>
    </w:p>
    <w:p w14:paraId="2B815803" w14:textId="5DFFA596" w:rsidR="00764508" w:rsidRDefault="00764508" w:rsidP="00764508">
      <w:pPr>
        <w:pStyle w:val="ListParagraph"/>
        <w:numPr>
          <w:ilvl w:val="1"/>
          <w:numId w:val="1"/>
        </w:numPr>
      </w:pPr>
      <w:r>
        <w:t>Export to preferred file folder.</w:t>
      </w:r>
    </w:p>
    <w:p w14:paraId="338058BD" w14:textId="61C2E6FC" w:rsidR="00764508" w:rsidRDefault="00764508" w:rsidP="00764508">
      <w:pPr>
        <w:pStyle w:val="ListParagraph"/>
        <w:numPr>
          <w:ilvl w:val="1"/>
          <w:numId w:val="1"/>
        </w:numPr>
      </w:pPr>
      <w:r>
        <w:t xml:space="preserve">NOTE: The maximum downloads limits need to be adhered to </w:t>
      </w:r>
      <w:r w:rsidR="00195CC7">
        <w:t xml:space="preserve">to </w:t>
      </w:r>
      <w:r>
        <w:t xml:space="preserve">keep </w:t>
      </w:r>
      <w:r w:rsidR="00195CC7">
        <w:t>all messages. This step can be repeated for each Message Type.</w:t>
      </w:r>
    </w:p>
    <w:p w14:paraId="7DB13A7B" w14:textId="0D242CBD" w:rsidR="00764508" w:rsidRDefault="00764508" w:rsidP="00764508">
      <w:pPr>
        <w:ind w:left="1080"/>
      </w:pPr>
      <w:r w:rsidRPr="00764508">
        <w:rPr>
          <w:noProof/>
        </w:rPr>
        <w:drawing>
          <wp:inline distT="0" distB="0" distL="0" distR="0" wp14:anchorId="52FBAB4D" wp14:editId="1F955313">
            <wp:extent cx="5493279" cy="21844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1981" cy="218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5044F" w14:textId="4D144DB2" w:rsidR="00195CC7" w:rsidRDefault="00195CC7" w:rsidP="00764508">
      <w:pPr>
        <w:ind w:left="1080"/>
      </w:pPr>
      <w:r>
        <w:lastRenderedPageBreak/>
        <w:t xml:space="preserve">When completed, </w:t>
      </w:r>
      <w:r w:rsidRPr="00195CC7">
        <w:rPr>
          <w:b/>
          <w:bCs/>
          <w:color w:val="2E74B5" w:themeColor="accent5" w:themeShade="BF"/>
        </w:rPr>
        <w:t>Log Out</w:t>
      </w:r>
      <w:r w:rsidRPr="00195CC7">
        <w:rPr>
          <w:color w:val="2E74B5" w:themeColor="accent5" w:themeShade="BF"/>
        </w:rPr>
        <w:t xml:space="preserve"> </w:t>
      </w:r>
      <w:r>
        <w:t>of NextMD Patient Portal, by clicking the blue active text in the top right corner.</w:t>
      </w:r>
    </w:p>
    <w:p w14:paraId="60145F1B" w14:textId="268CBDA3" w:rsidR="00CB002A" w:rsidRDefault="00CB002A" w:rsidP="00764508">
      <w:pPr>
        <w:ind w:left="1080"/>
      </w:pPr>
      <w:r>
        <w:t>Thank you!</w:t>
      </w:r>
    </w:p>
    <w:p w14:paraId="0053E425" w14:textId="6847741C" w:rsidR="00CB002A" w:rsidRDefault="00CB002A" w:rsidP="00764508">
      <w:pPr>
        <w:ind w:left="1080"/>
      </w:pPr>
      <w:r>
        <w:t>HealthPoint</w:t>
      </w:r>
    </w:p>
    <w:sectPr w:rsidR="00CB002A" w:rsidSect="00195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33C92"/>
    <w:multiLevelType w:val="hybridMultilevel"/>
    <w:tmpl w:val="D30C2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1MDawsDA3tjS2NDdV0lEKTi0uzszPAykwqgUA+mE/eywAAAA="/>
  </w:docVars>
  <w:rsids>
    <w:rsidRoot w:val="00764508"/>
    <w:rsid w:val="00151210"/>
    <w:rsid w:val="001705E6"/>
    <w:rsid w:val="00195CC7"/>
    <w:rsid w:val="0023020A"/>
    <w:rsid w:val="0031363A"/>
    <w:rsid w:val="00345E01"/>
    <w:rsid w:val="003F46CB"/>
    <w:rsid w:val="004C7176"/>
    <w:rsid w:val="007476FD"/>
    <w:rsid w:val="00764508"/>
    <w:rsid w:val="007C00AF"/>
    <w:rsid w:val="00AB282D"/>
    <w:rsid w:val="00CB002A"/>
    <w:rsid w:val="00E94940"/>
    <w:rsid w:val="00EF695E"/>
    <w:rsid w:val="00F4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7388"/>
  <w15:chartTrackingRefBased/>
  <w15:docId w15:val="{EE51DBE3-8EDD-425B-A280-10B38E5C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xtmd.com/ud2/Login/Login.aspx?Msg=Logou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E5F840BA6084C94C44078BE2CD932" ma:contentTypeVersion="14" ma:contentTypeDescription="Create a new document." ma:contentTypeScope="" ma:versionID="c5a854528ce8bde736bab515a8d2c07e">
  <xsd:schema xmlns:xsd="http://www.w3.org/2001/XMLSchema" xmlns:xs="http://www.w3.org/2001/XMLSchema" xmlns:p="http://schemas.microsoft.com/office/2006/metadata/properties" xmlns:ns3="821bb923-ec5f-43ab-be3a-9962d62ac2e1" xmlns:ns4="6569a1de-2b68-476a-b51d-f102712a1097" targetNamespace="http://schemas.microsoft.com/office/2006/metadata/properties" ma:root="true" ma:fieldsID="c706d591937f425806914cff4e7aa721" ns3:_="" ns4:_="">
    <xsd:import namespace="821bb923-ec5f-43ab-be3a-9962d62ac2e1"/>
    <xsd:import namespace="6569a1de-2b68-476a-b51d-f102712a1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bb923-ec5f-43ab-be3a-9962d62ac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9a1de-2b68-476a-b51d-f102712a1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1B1E3-4D18-4B63-86F6-9AA618CAB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bb923-ec5f-43ab-be3a-9962d62ac2e1"/>
    <ds:schemaRef ds:uri="6569a1de-2b68-476a-b51d-f102712a1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26C91-7711-4DD8-8119-470BCDFEC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3A3FF-6BD1-4ED6-8BCA-BC3F366842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Tucker</dc:creator>
  <cp:keywords/>
  <dc:description/>
  <cp:lastModifiedBy>Sundeep Malhi</cp:lastModifiedBy>
  <cp:revision>8</cp:revision>
  <dcterms:created xsi:type="dcterms:W3CDTF">2022-02-23T17:33:00Z</dcterms:created>
  <dcterms:modified xsi:type="dcterms:W3CDTF">2022-02-23T17:38:00Z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0x010100979E5F840BA6084C94C44078BE2CD932</vt:lpwstr>
  </property>
</Properties>
</file>